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60F3" w14:textId="1045B782" w:rsidR="00C038C4" w:rsidRPr="00C038C4" w:rsidRDefault="00C038C4">
      <w:pPr>
        <w:rPr>
          <w:sz w:val="32"/>
          <w:szCs w:val="32"/>
        </w:rPr>
      </w:pPr>
      <w:r w:rsidRPr="00C038C4">
        <w:rPr>
          <w:sz w:val="32"/>
          <w:szCs w:val="32"/>
        </w:rPr>
        <w:t>Overview</w:t>
      </w:r>
      <w:r w:rsidR="003B4F5A">
        <w:rPr>
          <w:sz w:val="32"/>
          <w:szCs w:val="32"/>
        </w:rPr>
        <w:t xml:space="preserve"> of The Menninger Clinic</w:t>
      </w:r>
    </w:p>
    <w:p w14:paraId="08CD23AC" w14:textId="77777777" w:rsidR="00C038C4" w:rsidRDefault="00C038C4"/>
    <w:p w14:paraId="2A859E6C" w14:textId="2C450810" w:rsidR="007F41FF" w:rsidRDefault="00BB52DE">
      <w:r>
        <w:t xml:space="preserve">Menninger is </w:t>
      </w:r>
      <w:r w:rsidR="007F41FF">
        <w:t>a</w:t>
      </w:r>
      <w:r>
        <w:t xml:space="preserve"> no</w:t>
      </w:r>
      <w:r w:rsidR="00603D7A">
        <w:t>n</w:t>
      </w:r>
      <w:r>
        <w:t>profit private psychiatric hospital located on a beautiful 50</w:t>
      </w:r>
      <w:r w:rsidR="00650DDF">
        <w:t>-</w:t>
      </w:r>
      <w:r>
        <w:t xml:space="preserve">acre campus </w:t>
      </w:r>
      <w:r w:rsidR="007F41FF">
        <w:t xml:space="preserve">just a few minutes south of </w:t>
      </w:r>
      <w:r>
        <w:t xml:space="preserve">Houston’s Texas Medical Center. </w:t>
      </w:r>
      <w:r w:rsidR="003D01C3">
        <w:t>Founded in 19</w:t>
      </w:r>
      <w:r w:rsidR="0041754D">
        <w:t>25</w:t>
      </w:r>
      <w:r w:rsidR="003D01C3">
        <w:t xml:space="preserve"> by the</w:t>
      </w:r>
      <w:r w:rsidR="007F41FF">
        <w:t xml:space="preserve"> </w:t>
      </w:r>
      <w:r w:rsidR="003D01C3">
        <w:t xml:space="preserve">Menninger family </w:t>
      </w:r>
      <w:r>
        <w:t xml:space="preserve">in Topeka, Kansas, </w:t>
      </w:r>
      <w:r w:rsidR="007F41FF">
        <w:t>T</w:t>
      </w:r>
      <w:r>
        <w:t xml:space="preserve">he Clinic </w:t>
      </w:r>
      <w:r w:rsidR="00D97160">
        <w:t xml:space="preserve">embraces a </w:t>
      </w:r>
      <w:r w:rsidR="007F41FF">
        <w:t>bio-psycho-social</w:t>
      </w:r>
      <w:r>
        <w:t xml:space="preserve"> approach to mental illness </w:t>
      </w:r>
      <w:r w:rsidR="007F41FF">
        <w:t>and specialize</w:t>
      </w:r>
      <w:r w:rsidR="00D767E5">
        <w:t>s</w:t>
      </w:r>
      <w:r w:rsidR="007F41FF">
        <w:t xml:space="preserve"> in providing intensive, individualized treatment for individuals with complex and treatment-resistant illness.</w:t>
      </w:r>
    </w:p>
    <w:p w14:paraId="2DBD865F" w14:textId="77777777" w:rsidR="007F41FF" w:rsidRDefault="007F41FF"/>
    <w:p w14:paraId="0CA33F91" w14:textId="77777777" w:rsidR="007F41FF" w:rsidRDefault="00BB52DE">
      <w:r>
        <w:t xml:space="preserve">The hospital </w:t>
      </w:r>
      <w:r w:rsidR="003D01C3">
        <w:t xml:space="preserve">relocated </w:t>
      </w:r>
      <w:r>
        <w:t xml:space="preserve">to Houston in 2003 to </w:t>
      </w:r>
      <w:r w:rsidR="007F41FF">
        <w:t>become affiliated</w:t>
      </w:r>
      <w:r w:rsidR="003D01C3">
        <w:t xml:space="preserve"> with </w:t>
      </w:r>
      <w:r>
        <w:t>Baylor College of Medicine</w:t>
      </w:r>
      <w:r w:rsidR="007F41FF">
        <w:t>, one of the nation’s top medical schools,</w:t>
      </w:r>
      <w:r>
        <w:t xml:space="preserve"> </w:t>
      </w:r>
      <w:r w:rsidR="00FD31E2">
        <w:t>and</w:t>
      </w:r>
      <w:r>
        <w:t xml:space="preserve"> has carefully preserved its value of </w:t>
      </w:r>
      <w:r w:rsidR="00401185">
        <w:t>intensive, patient-centered care</w:t>
      </w:r>
      <w:r w:rsidR="00D97160">
        <w:t xml:space="preserve">. </w:t>
      </w:r>
    </w:p>
    <w:p w14:paraId="07DF9C97" w14:textId="77777777" w:rsidR="007F41FF" w:rsidRDefault="007F41FF"/>
    <w:p w14:paraId="40DE2559" w14:textId="04FB23BD" w:rsidR="00FD31E2" w:rsidRDefault="003B0032">
      <w:r>
        <w:t>Menninger’s commitment to excellence</w:t>
      </w:r>
      <w:r w:rsidR="00D97160">
        <w:t xml:space="preserve"> </w:t>
      </w:r>
      <w:r w:rsidR="00FD31E2">
        <w:t>has earned</w:t>
      </w:r>
      <w:r w:rsidR="0048055F">
        <w:t xml:space="preserve"> </w:t>
      </w:r>
      <w:r w:rsidR="00D767E5">
        <w:t>it</w:t>
      </w:r>
      <w:r w:rsidR="00FD31E2">
        <w:t xml:space="preserve"> a </w:t>
      </w:r>
      <w:r w:rsidR="00D767E5">
        <w:t xml:space="preserve">spot </w:t>
      </w:r>
      <w:r w:rsidR="00392070">
        <w:t xml:space="preserve">among the top 10 </w:t>
      </w:r>
      <w:r w:rsidR="00D767E5">
        <w:t xml:space="preserve">on the Best Hospitals List in Psychiatry from U.S. News &amp; World Report </w:t>
      </w:r>
      <w:r w:rsidR="00401185">
        <w:t xml:space="preserve">every year </w:t>
      </w:r>
      <w:r w:rsidR="00CC5657">
        <w:t>since the list began in 1991.</w:t>
      </w:r>
    </w:p>
    <w:p w14:paraId="3196B592" w14:textId="7DC06672" w:rsidR="0085445B" w:rsidRDefault="0085445B"/>
    <w:p w14:paraId="59271D65" w14:textId="6F475EB3" w:rsidR="0085445B" w:rsidRPr="0085445B" w:rsidRDefault="0085445B">
      <w:pPr>
        <w:rPr>
          <w:sz w:val="32"/>
          <w:szCs w:val="32"/>
        </w:rPr>
      </w:pPr>
      <w:r w:rsidRPr="0085445B">
        <w:rPr>
          <w:sz w:val="32"/>
          <w:szCs w:val="32"/>
        </w:rPr>
        <w:t>The Fellowship</w:t>
      </w:r>
    </w:p>
    <w:p w14:paraId="254B9316" w14:textId="77777777" w:rsidR="00FD31E2" w:rsidRDefault="00FD31E2"/>
    <w:p w14:paraId="0660E9FC" w14:textId="58E11DEF" w:rsidR="0085445B" w:rsidRDefault="00FD31E2">
      <w:r>
        <w:t xml:space="preserve">In joining the Clinic, trainees will </w:t>
      </w:r>
      <w:r w:rsidR="003D01C3">
        <w:t>be a part</w:t>
      </w:r>
      <w:r>
        <w:t xml:space="preserve"> </w:t>
      </w:r>
      <w:r w:rsidR="003D01C3">
        <w:t xml:space="preserve">of </w:t>
      </w:r>
      <w:r>
        <w:t xml:space="preserve">a psychology tradition that has existed since the 1930s. </w:t>
      </w:r>
      <w:r w:rsidR="006A5723">
        <w:t xml:space="preserve">The psychology </w:t>
      </w:r>
      <w:r w:rsidR="00A75413">
        <w:t>postdoc</w:t>
      </w:r>
      <w:r w:rsidR="006A5723">
        <w:t xml:space="preserve"> will work with sub-acute </w:t>
      </w:r>
      <w:r w:rsidR="0085445B">
        <w:t>in</w:t>
      </w:r>
      <w:r w:rsidR="006A5723">
        <w:t xml:space="preserve">patients, </w:t>
      </w:r>
      <w:r w:rsidR="00401185">
        <w:t>spending</w:t>
      </w:r>
      <w:r w:rsidR="00D97160">
        <w:t xml:space="preserve"> </w:t>
      </w:r>
      <w:r w:rsidR="00A75413">
        <w:t xml:space="preserve">a full year on </w:t>
      </w:r>
      <w:r w:rsidR="0085445B">
        <w:t xml:space="preserve">either the </w:t>
      </w:r>
      <w:r w:rsidR="00542B5C">
        <w:t>Young Adult Division</w:t>
      </w:r>
      <w:r w:rsidR="0085445B">
        <w:t xml:space="preserve"> or </w:t>
      </w:r>
      <w:r w:rsidR="00542B5C">
        <w:t>Adult Division</w:t>
      </w:r>
      <w:r w:rsidR="0085445B">
        <w:t xml:space="preserve"> </w:t>
      </w:r>
      <w:r w:rsidR="002E12F6">
        <w:t>interdisciplinary team</w:t>
      </w:r>
      <w:r w:rsidR="006A5723">
        <w:t xml:space="preserve">. </w:t>
      </w:r>
      <w:r w:rsidR="0085445B">
        <w:t>T</w:t>
      </w:r>
      <w:r w:rsidR="006A5723">
        <w:t xml:space="preserve">he </w:t>
      </w:r>
      <w:r w:rsidR="00A75413">
        <w:t xml:space="preserve">postdoc </w:t>
      </w:r>
      <w:r w:rsidR="0085445B">
        <w:t>will:</w:t>
      </w:r>
    </w:p>
    <w:p w14:paraId="7BA16B46" w14:textId="77777777" w:rsidR="0085445B" w:rsidRDefault="0085445B"/>
    <w:p w14:paraId="403C9965" w14:textId="40B39074" w:rsidR="0085445B" w:rsidRDefault="0085445B" w:rsidP="0085445B">
      <w:pPr>
        <w:pStyle w:val="ListParagraph"/>
        <w:numPr>
          <w:ilvl w:val="0"/>
          <w:numId w:val="1"/>
        </w:numPr>
      </w:pPr>
      <w:r>
        <w:t>P</w:t>
      </w:r>
      <w:r w:rsidR="006A5723">
        <w:t>rovide individual psychotherapy and psychological assessments</w:t>
      </w:r>
      <w:r>
        <w:t>;</w:t>
      </w:r>
      <w:r w:rsidR="006A5723">
        <w:t xml:space="preserve"> </w:t>
      </w:r>
    </w:p>
    <w:p w14:paraId="6F4B3F6E" w14:textId="3AE69C46" w:rsidR="0085445B" w:rsidRDefault="0085445B" w:rsidP="0085445B">
      <w:pPr>
        <w:pStyle w:val="ListParagraph"/>
        <w:numPr>
          <w:ilvl w:val="0"/>
          <w:numId w:val="1"/>
        </w:numPr>
      </w:pPr>
      <w:r>
        <w:t>C</w:t>
      </w:r>
      <w:r w:rsidR="006A5723">
        <w:t>o-lead process and psychoeducati</w:t>
      </w:r>
      <w:r w:rsidR="00401185">
        <w:t>onal</w:t>
      </w:r>
      <w:r w:rsidR="006A5723">
        <w:t xml:space="preserve"> group psychotherapy</w:t>
      </w:r>
      <w:r>
        <w:t>;</w:t>
      </w:r>
      <w:r w:rsidR="00542B5C">
        <w:t xml:space="preserve"> and</w:t>
      </w:r>
      <w:r w:rsidR="006A5723">
        <w:t xml:space="preserve"> </w:t>
      </w:r>
    </w:p>
    <w:p w14:paraId="2B01EDE4" w14:textId="15359E82" w:rsidR="00CC5657" w:rsidRDefault="0085445B" w:rsidP="0085445B">
      <w:pPr>
        <w:pStyle w:val="ListParagraph"/>
        <w:numPr>
          <w:ilvl w:val="0"/>
          <w:numId w:val="1"/>
        </w:numPr>
      </w:pPr>
      <w:r>
        <w:t>C</w:t>
      </w:r>
      <w:r w:rsidR="006A5723">
        <w:t xml:space="preserve">reate and integrate diagnostic formulations into treatment planning. </w:t>
      </w:r>
    </w:p>
    <w:p w14:paraId="79579A67" w14:textId="77777777" w:rsidR="00CC5657" w:rsidRDefault="00CC5657"/>
    <w:p w14:paraId="5F567EF8" w14:textId="6BC64F2A" w:rsidR="00D97160" w:rsidRDefault="00493226">
      <w:r>
        <w:t xml:space="preserve">The Young Adult Division </w:t>
      </w:r>
      <w:r w:rsidR="006A5723">
        <w:t xml:space="preserve">serves </w:t>
      </w:r>
      <w:r>
        <w:t xml:space="preserve">adolescents and </w:t>
      </w:r>
      <w:r w:rsidR="006A5723">
        <w:t xml:space="preserve">young adults, ages </w:t>
      </w:r>
      <w:r>
        <w:t>12-30</w:t>
      </w:r>
      <w:r w:rsidR="006A5723">
        <w:t xml:space="preserve">, who are having problems managing </w:t>
      </w:r>
      <w:r>
        <w:t xml:space="preserve">developmental </w:t>
      </w:r>
      <w:r w:rsidR="006A5723">
        <w:t>transition</w:t>
      </w:r>
      <w:r>
        <w:t xml:space="preserve">s. The Adult Division </w:t>
      </w:r>
      <w:r w:rsidR="006A5723">
        <w:t>serves adults (ages 18+) who</w:t>
      </w:r>
      <w:r w:rsidR="0085445B">
        <w:t xml:space="preserve">se </w:t>
      </w:r>
      <w:r w:rsidR="006A5723">
        <w:t>mental illnesses have taken a toll on their relationship</w:t>
      </w:r>
      <w:r w:rsidR="009342A9">
        <w:t>s</w:t>
      </w:r>
      <w:r w:rsidR="006A5723">
        <w:t xml:space="preserve"> with themselves and others. </w:t>
      </w:r>
      <w:r>
        <w:t xml:space="preserve">Lengths of </w:t>
      </w:r>
      <w:r w:rsidR="006A5723">
        <w:t xml:space="preserve">stay </w:t>
      </w:r>
      <w:r>
        <w:t>in the programs can vary, generally between two and e</w:t>
      </w:r>
      <w:r w:rsidR="006A5723">
        <w:t xml:space="preserve">ight weeks. </w:t>
      </w:r>
      <w:r w:rsidR="00A75413">
        <w:t xml:space="preserve">Postdocs may </w:t>
      </w:r>
      <w:r w:rsidR="0085445B">
        <w:t xml:space="preserve">also </w:t>
      </w:r>
      <w:r w:rsidR="00A75413">
        <w:t xml:space="preserve">work on </w:t>
      </w:r>
      <w:r w:rsidR="0085445B">
        <w:t>other adult inpatient programs</w:t>
      </w:r>
      <w:r w:rsidR="00A75413">
        <w:t xml:space="preserve"> based on census needs.</w:t>
      </w:r>
    </w:p>
    <w:p w14:paraId="1451D0FB" w14:textId="77777777" w:rsidR="00FD31E2" w:rsidRDefault="00FD31E2"/>
    <w:p w14:paraId="21CADB57" w14:textId="77777777" w:rsidR="00C84D10" w:rsidRPr="00C038C4" w:rsidRDefault="00793D24">
      <w:pPr>
        <w:rPr>
          <w:sz w:val="32"/>
          <w:szCs w:val="32"/>
        </w:rPr>
      </w:pPr>
      <w:r w:rsidRPr="00C038C4">
        <w:rPr>
          <w:sz w:val="32"/>
          <w:szCs w:val="32"/>
        </w:rPr>
        <w:t>Assessment and Consultation</w:t>
      </w:r>
    </w:p>
    <w:p w14:paraId="7E4D6E3F" w14:textId="77777777" w:rsidR="00793D24" w:rsidRDefault="00793D24"/>
    <w:p w14:paraId="7F7D6347" w14:textId="0598DF6B" w:rsidR="00CC5657" w:rsidRDefault="00493226">
      <w:r>
        <w:t>P</w:t>
      </w:r>
      <w:r w:rsidR="00793D24">
        <w:t xml:space="preserve">sychological testing </w:t>
      </w:r>
      <w:r w:rsidR="00C038C4">
        <w:t xml:space="preserve">remains </w:t>
      </w:r>
      <w:r w:rsidR="00793D24">
        <w:t xml:space="preserve">highly valued at </w:t>
      </w:r>
      <w:r w:rsidR="00CC5657">
        <w:t>T</w:t>
      </w:r>
      <w:r w:rsidR="00793D24">
        <w:t xml:space="preserve">he </w:t>
      </w:r>
      <w:r w:rsidR="00CC5657">
        <w:t>C</w:t>
      </w:r>
      <w:r w:rsidR="00793D24">
        <w:t xml:space="preserve">linic, </w:t>
      </w:r>
      <w:r w:rsidR="00AA7190">
        <w:t>as</w:t>
      </w:r>
      <w:r w:rsidR="00793D24">
        <w:t xml:space="preserve"> there is an emphasis on u</w:t>
      </w:r>
      <w:r w:rsidR="00B772CD">
        <w:t>sing assessment to gain a deeper and more nuanced sense of the patients’ personality and struggles</w:t>
      </w:r>
      <w:r w:rsidR="00AA7190">
        <w:t>, especially when the treatment team is unable to answer clinical questions through interviews, observation and standard clinical contact.</w:t>
      </w:r>
      <w:r w:rsidR="00793D24">
        <w:t xml:space="preserve"> </w:t>
      </w:r>
    </w:p>
    <w:p w14:paraId="7E738FB9" w14:textId="77777777" w:rsidR="00CC5657" w:rsidRDefault="00CC5657"/>
    <w:p w14:paraId="474FEA69" w14:textId="77777777" w:rsidR="00CC5657" w:rsidRDefault="00A75413">
      <w:r>
        <w:t>During the year</w:t>
      </w:r>
      <w:r w:rsidR="00793D24">
        <w:t xml:space="preserve">, the </w:t>
      </w:r>
      <w:r w:rsidR="00727754">
        <w:t xml:space="preserve">postdoc </w:t>
      </w:r>
      <w:r w:rsidR="00793D24">
        <w:t xml:space="preserve">will carry a caseload of two to three assessment cases at </w:t>
      </w:r>
      <w:r w:rsidR="00401185">
        <w:t>a</w:t>
      </w:r>
      <w:r w:rsidR="00793D24">
        <w:t xml:space="preserve"> time</w:t>
      </w:r>
      <w:r w:rsidR="00AA7190">
        <w:t xml:space="preserve">, and </w:t>
      </w:r>
      <w:r w:rsidR="00727754">
        <w:t>may</w:t>
      </w:r>
      <w:r w:rsidR="00AA7190">
        <w:t xml:space="preserve"> be trained to use objective (i.e., MCMI-IV, MMPI-2), projective (i.e., Rorschach, TAT), cognitive (e.g., WAIS-IV) and neuropsychological measures (e.g., RBANS)</w:t>
      </w:r>
      <w:r w:rsidR="00793D24">
        <w:t>.</w:t>
      </w:r>
    </w:p>
    <w:p w14:paraId="2BC868A8" w14:textId="5B41BB2D" w:rsidR="00AA7190" w:rsidRDefault="00793D24">
      <w:r>
        <w:lastRenderedPageBreak/>
        <w:t xml:space="preserve">The </w:t>
      </w:r>
      <w:r w:rsidR="00727754">
        <w:t>postdoc</w:t>
      </w:r>
      <w:r>
        <w:t xml:space="preserve"> will share the results with patients, families and the treatment teams. </w:t>
      </w:r>
      <w:r w:rsidR="0004251B">
        <w:t xml:space="preserve">Additionally, </w:t>
      </w:r>
      <w:r w:rsidR="00727754">
        <w:t>postdocs</w:t>
      </w:r>
      <w:r w:rsidR="00650DDF">
        <w:t xml:space="preserve"> learn</w:t>
      </w:r>
      <w:r w:rsidR="0004251B">
        <w:t xml:space="preserve"> more about using collaborative assessment, a therapeutic approach to psychological testing that </w:t>
      </w:r>
      <w:r w:rsidR="00AA7190">
        <w:t>joins the patient and examiner as co-investigators in understanding the patient</w:t>
      </w:r>
      <w:r w:rsidR="00CC5657">
        <w:t>’</w:t>
      </w:r>
      <w:r w:rsidR="00AA7190">
        <w:t>’ dynamics and “stuck points” in treatment. Experience with test administration, interpretation and integrated report</w:t>
      </w:r>
      <w:r w:rsidR="00CC5657">
        <w:t xml:space="preserve"> </w:t>
      </w:r>
      <w:r w:rsidR="00AA7190">
        <w:t>writing is essential</w:t>
      </w:r>
      <w:r w:rsidR="00BC601F">
        <w:t>.</w:t>
      </w:r>
    </w:p>
    <w:p w14:paraId="4263BC4A" w14:textId="77777777" w:rsidR="002E12F6" w:rsidRDefault="002E12F6"/>
    <w:p w14:paraId="073B32C3" w14:textId="77777777" w:rsidR="00793D24" w:rsidRPr="00C038C4" w:rsidRDefault="00C038C4">
      <w:pPr>
        <w:rPr>
          <w:sz w:val="32"/>
          <w:szCs w:val="32"/>
        </w:rPr>
      </w:pPr>
      <w:r w:rsidRPr="00C038C4">
        <w:rPr>
          <w:sz w:val="32"/>
          <w:szCs w:val="32"/>
        </w:rPr>
        <w:t>Psychotherapy</w:t>
      </w:r>
    </w:p>
    <w:p w14:paraId="05170815" w14:textId="77777777" w:rsidR="00C038C4" w:rsidRDefault="00C038C4"/>
    <w:p w14:paraId="5243A21F" w14:textId="77777777" w:rsidR="00CC5657" w:rsidRDefault="00C038C4">
      <w:r>
        <w:t>The Menninger Clinic’s strength is in its identity as a therapeutic hospital</w:t>
      </w:r>
      <w:r w:rsidR="004860F2">
        <w:t xml:space="preserve">. Rather than focusing solely on crisis and stabilization, </w:t>
      </w:r>
      <w:r w:rsidR="003354AB">
        <w:t>the treatment teams work together to understand complex, treatment-resistant elements of patients’ struggles</w:t>
      </w:r>
      <w:r w:rsidR="004860F2">
        <w:t xml:space="preserve">. </w:t>
      </w:r>
    </w:p>
    <w:p w14:paraId="6BA6DB60" w14:textId="77777777" w:rsidR="00CC5657" w:rsidRDefault="00CC5657"/>
    <w:p w14:paraId="1617608E" w14:textId="3FE4B19A" w:rsidR="00CC5657" w:rsidRDefault="00034D2F">
      <w:r>
        <w:t xml:space="preserve">Menninger prides itself </w:t>
      </w:r>
      <w:r w:rsidR="00CC5657">
        <w:t>o</w:t>
      </w:r>
      <w:r w:rsidR="00F37AF2">
        <w:t>n its culture of therapeutic plurality</w:t>
      </w:r>
      <w:r w:rsidR="003354AB">
        <w:t>; t</w:t>
      </w:r>
      <w:r w:rsidR="004860F2">
        <w:t xml:space="preserve">he theoretical orientation is </w:t>
      </w:r>
      <w:r w:rsidR="003D01C3">
        <w:t>integrative</w:t>
      </w:r>
      <w:r w:rsidR="004860F2">
        <w:t xml:space="preserve">, </w:t>
      </w:r>
      <w:r w:rsidR="00BF32AD">
        <w:t>valuing</w:t>
      </w:r>
      <w:r w:rsidR="004860F2">
        <w:t xml:space="preserve"> </w:t>
      </w:r>
      <w:r w:rsidR="00F37AF2">
        <w:t xml:space="preserve">and </w:t>
      </w:r>
      <w:r w:rsidR="003D01C3">
        <w:t>assimilating</w:t>
      </w:r>
      <w:r w:rsidR="00F37AF2">
        <w:t xml:space="preserve"> </w:t>
      </w:r>
      <w:r w:rsidR="004860F2">
        <w:t>psychodynamic (</w:t>
      </w:r>
      <w:r w:rsidR="00CC5657">
        <w:t>o</w:t>
      </w:r>
      <w:r w:rsidR="004860F2">
        <w:t xml:space="preserve">bject </w:t>
      </w:r>
      <w:r w:rsidR="00CC5657">
        <w:t>r</w:t>
      </w:r>
      <w:r w:rsidR="004860F2">
        <w:t>elations,</w:t>
      </w:r>
      <w:r w:rsidR="0050610F">
        <w:t xml:space="preserve"> </w:t>
      </w:r>
      <w:r w:rsidR="00CC5657">
        <w:t>t</w:t>
      </w:r>
      <w:r w:rsidR="00BC601F">
        <w:t>ransference</w:t>
      </w:r>
      <w:r w:rsidR="00650DDF">
        <w:t>-</w:t>
      </w:r>
      <w:r w:rsidR="00CC5657">
        <w:t>f</w:t>
      </w:r>
      <w:r w:rsidR="00BC601F">
        <w:t xml:space="preserve">ocused </w:t>
      </w:r>
      <w:r w:rsidR="00CC5657">
        <w:t>p</w:t>
      </w:r>
      <w:r w:rsidR="00BC601F">
        <w:t>sychotherapy</w:t>
      </w:r>
      <w:r w:rsidR="004860F2">
        <w:t>)</w:t>
      </w:r>
      <w:r w:rsidR="0050610F">
        <w:t>, attachment (</w:t>
      </w:r>
      <w:r w:rsidR="00CC5657">
        <w:t>m</w:t>
      </w:r>
      <w:r w:rsidR="0050610F">
        <w:t>entalization-</w:t>
      </w:r>
      <w:r w:rsidR="00CC5657">
        <w:t>b</w:t>
      </w:r>
      <w:r w:rsidR="0050610F">
        <w:t xml:space="preserve">ased </w:t>
      </w:r>
      <w:r w:rsidR="00CC5657">
        <w:t>t</w:t>
      </w:r>
      <w:r w:rsidR="0050610F">
        <w:t>reatment)</w:t>
      </w:r>
      <w:r w:rsidR="004860F2">
        <w:t xml:space="preserve"> and second</w:t>
      </w:r>
      <w:r w:rsidR="00CC5657">
        <w:t>-</w:t>
      </w:r>
      <w:r w:rsidR="004860F2">
        <w:t xml:space="preserve"> and third-wave behavioral approaches (</w:t>
      </w:r>
      <w:r w:rsidR="00CC5657">
        <w:t>c</w:t>
      </w:r>
      <w:r w:rsidR="00BC601F">
        <w:t>ognitive</w:t>
      </w:r>
      <w:r w:rsidR="0041754D">
        <w:t xml:space="preserve"> </w:t>
      </w:r>
      <w:r w:rsidR="00CC5657">
        <w:t>b</w:t>
      </w:r>
      <w:r w:rsidR="00BC601F">
        <w:t xml:space="preserve">ehavioral </w:t>
      </w:r>
      <w:r w:rsidR="00CC5657">
        <w:t>t</w:t>
      </w:r>
      <w:r w:rsidR="00650DDF">
        <w:t xml:space="preserve">herapy, </w:t>
      </w:r>
      <w:r w:rsidR="00CC5657">
        <w:t>d</w:t>
      </w:r>
      <w:r w:rsidR="00650DDF">
        <w:t>ialectical</w:t>
      </w:r>
      <w:r w:rsidR="00BC601F">
        <w:t xml:space="preserve"> </w:t>
      </w:r>
      <w:r w:rsidR="00CC5657">
        <w:t>b</w:t>
      </w:r>
      <w:r w:rsidR="00BC601F">
        <w:t xml:space="preserve">ehavior </w:t>
      </w:r>
      <w:r w:rsidR="00CC5657">
        <w:t>t</w:t>
      </w:r>
      <w:r w:rsidR="00BC601F">
        <w:t>herapy</w:t>
      </w:r>
      <w:r w:rsidR="004860F2">
        <w:t xml:space="preserve">, </w:t>
      </w:r>
      <w:r w:rsidR="00CC5657">
        <w:t>a</w:t>
      </w:r>
      <w:r w:rsidR="00BC601F">
        <w:t xml:space="preserve">cceptance and </w:t>
      </w:r>
      <w:r w:rsidR="00CC5657">
        <w:t>c</w:t>
      </w:r>
      <w:r w:rsidR="00BC601F">
        <w:t xml:space="preserve">ommitment </w:t>
      </w:r>
      <w:r w:rsidR="00CC5657">
        <w:t>t</w:t>
      </w:r>
      <w:r w:rsidR="00BC601F">
        <w:t>herapy</w:t>
      </w:r>
      <w:r w:rsidR="004860F2">
        <w:t>)</w:t>
      </w:r>
      <w:r w:rsidR="003354AB">
        <w:t xml:space="preserve"> that access </w:t>
      </w:r>
      <w:r w:rsidR="00B611D0">
        <w:t>the patients’ relational capacity as the primary mode of healing</w:t>
      </w:r>
      <w:r w:rsidR="004860F2">
        <w:t xml:space="preserve">. </w:t>
      </w:r>
    </w:p>
    <w:p w14:paraId="3F701D9E" w14:textId="77777777" w:rsidR="00CC5657" w:rsidRDefault="00CC5657"/>
    <w:p w14:paraId="5F9DCBAB" w14:textId="19E165E9" w:rsidR="004860F2" w:rsidRDefault="00840612">
      <w:r w:rsidRPr="003354AB">
        <w:t>Individual therapy</w:t>
      </w:r>
      <w:r w:rsidR="00B611D0">
        <w:t xml:space="preserve"> is</w:t>
      </w:r>
      <w:r w:rsidRPr="003354AB">
        <w:t xml:space="preserve"> a key component in </w:t>
      </w:r>
      <w:r w:rsidR="003354AB" w:rsidRPr="003354AB">
        <w:t xml:space="preserve">patients’ </w:t>
      </w:r>
      <w:r w:rsidR="00B611D0">
        <w:t xml:space="preserve">growth in </w:t>
      </w:r>
      <w:r w:rsidR="00CC5657">
        <w:t>Menninger’s</w:t>
      </w:r>
      <w:r w:rsidR="00616DD4">
        <w:t xml:space="preserve"> </w:t>
      </w:r>
      <w:r w:rsidR="00B611D0">
        <w:t>therapeutic milieu</w:t>
      </w:r>
      <w:r w:rsidRPr="003354AB">
        <w:t xml:space="preserve">. </w:t>
      </w:r>
      <w:r w:rsidR="003354AB" w:rsidRPr="003354AB">
        <w:t>As such,</w:t>
      </w:r>
      <w:r w:rsidR="00727754">
        <w:t xml:space="preserve"> postdocs</w:t>
      </w:r>
      <w:r w:rsidR="004860F2">
        <w:t xml:space="preserve"> will hold a caseload of psychotherapy patients, meeting two times per week. </w:t>
      </w:r>
    </w:p>
    <w:p w14:paraId="439B483F" w14:textId="77777777" w:rsidR="004860F2" w:rsidRDefault="004860F2"/>
    <w:p w14:paraId="372F6CA8" w14:textId="77777777" w:rsidR="004860F2" w:rsidRPr="004860F2" w:rsidRDefault="004860F2">
      <w:pPr>
        <w:rPr>
          <w:sz w:val="32"/>
          <w:szCs w:val="32"/>
        </w:rPr>
      </w:pPr>
      <w:r>
        <w:rPr>
          <w:sz w:val="32"/>
          <w:szCs w:val="32"/>
        </w:rPr>
        <w:t>Access to Diverse Populations</w:t>
      </w:r>
    </w:p>
    <w:p w14:paraId="316845B8" w14:textId="77777777" w:rsidR="004860F2" w:rsidRDefault="004860F2"/>
    <w:p w14:paraId="344650A6" w14:textId="77777777" w:rsidR="00CC5657" w:rsidRDefault="00401185" w:rsidP="00422D23">
      <w:r>
        <w:t xml:space="preserve">Menninger specializes in treating </w:t>
      </w:r>
      <w:r w:rsidR="00422D23">
        <w:t>complex and treatment-resistant mental illness; the majority of our patients have experienced multiple hospitalizations and</w:t>
      </w:r>
      <w:r w:rsidR="00616DD4">
        <w:t>/or</w:t>
      </w:r>
      <w:r w:rsidR="00422D23">
        <w:t xml:space="preserve"> failed treatments. Many of these individuals usually suffer from an underlying or undiagnosed personality disorder</w:t>
      </w:r>
      <w:r w:rsidR="00BC601F">
        <w:t>s</w:t>
      </w:r>
      <w:r w:rsidR="00422D23">
        <w:t xml:space="preserve"> along with depression, anxiety and substance use disorders, and we frequently work with other mood and psychotic diagnoses. </w:t>
      </w:r>
    </w:p>
    <w:p w14:paraId="36BBB2B3" w14:textId="77777777" w:rsidR="00CC5657" w:rsidRDefault="00CC5657" w:rsidP="00422D23"/>
    <w:p w14:paraId="084771C6" w14:textId="6B4565D9" w:rsidR="00422D23" w:rsidRDefault="00422D23" w:rsidP="00422D23">
      <w:r>
        <w:t xml:space="preserve">While </w:t>
      </w:r>
      <w:r w:rsidR="0050610F">
        <w:t>most</w:t>
      </w:r>
      <w:r>
        <w:t xml:space="preserve"> patients come from the United States, Menninger receives a fair number of patients who come from other countries. The </w:t>
      </w:r>
      <w:r w:rsidR="00493226">
        <w:t>Young Adult Division</w:t>
      </w:r>
      <w:r>
        <w:t xml:space="preserve"> serves a significant number of patients who identify as lesbian, gay, bisexual and/or transgender, as well as patients who may be questioning or exploring their sexuality and gender.</w:t>
      </w:r>
    </w:p>
    <w:p w14:paraId="37E468CF" w14:textId="77777777" w:rsidR="00D248F3" w:rsidRDefault="00D248F3"/>
    <w:p w14:paraId="5095A9A9" w14:textId="354B509F" w:rsidR="00C038C4" w:rsidRDefault="0009453C">
      <w:pPr>
        <w:rPr>
          <w:sz w:val="32"/>
          <w:szCs w:val="32"/>
        </w:rPr>
      </w:pPr>
      <w:r>
        <w:rPr>
          <w:sz w:val="32"/>
          <w:szCs w:val="32"/>
        </w:rPr>
        <w:t>Research</w:t>
      </w:r>
    </w:p>
    <w:p w14:paraId="52FA22CE" w14:textId="77777777" w:rsidR="0009453C" w:rsidRPr="0009453C" w:rsidRDefault="0009453C" w:rsidP="0009453C">
      <w:r w:rsidRPr="0009453C">
        <w:t> </w:t>
      </w:r>
    </w:p>
    <w:p w14:paraId="611624BB" w14:textId="5120FF9D" w:rsidR="0009453C" w:rsidRPr="0009453C" w:rsidRDefault="0009453C" w:rsidP="0009453C">
      <w:r w:rsidRPr="0009453C">
        <w:t xml:space="preserve">The </w:t>
      </w:r>
      <w:r w:rsidR="00E016DF">
        <w:t xml:space="preserve">postdoc </w:t>
      </w:r>
      <w:r w:rsidRPr="0009453C">
        <w:t>can become involved in ongoing research activities at the hospital. Menninger is home to an extensive repository of outcomes</w:t>
      </w:r>
      <w:r>
        <w:t xml:space="preserve">, </w:t>
      </w:r>
      <w:r w:rsidRPr="0009453C">
        <w:t>psychological testing</w:t>
      </w:r>
      <w:r>
        <w:t xml:space="preserve"> and biological (neuroimaging, genetics)</w:t>
      </w:r>
      <w:r w:rsidRPr="0009453C">
        <w:t xml:space="preserve"> data, and we have a robust </w:t>
      </w:r>
      <w:r w:rsidR="00CC5657">
        <w:t>R</w:t>
      </w:r>
      <w:r w:rsidRPr="0009453C">
        <w:t xml:space="preserve">esearch </w:t>
      </w:r>
      <w:r w:rsidR="00CC5657">
        <w:t>department</w:t>
      </w:r>
      <w:r w:rsidRPr="0009453C">
        <w:t xml:space="preserve"> to analyze and publish this information. Specific research opportunities include program evaluation, assessment of hospital-wide outcomes, examining biomarkers of mental illness, adapting </w:t>
      </w:r>
      <w:r w:rsidRPr="0009453C">
        <w:lastRenderedPageBreak/>
        <w:t xml:space="preserve">Cognitive Behavior Therapy for Insomnia (CBTI) for inpatient psychiatry and the role of sleep in suicidality and hospital outcomes. </w:t>
      </w:r>
    </w:p>
    <w:p w14:paraId="6C4645E4" w14:textId="77777777" w:rsidR="0061200A" w:rsidRDefault="0061200A"/>
    <w:p w14:paraId="5EF425DA" w14:textId="77777777" w:rsidR="0061200A" w:rsidRDefault="0061200A">
      <w:pPr>
        <w:rPr>
          <w:sz w:val="32"/>
          <w:szCs w:val="32"/>
        </w:rPr>
      </w:pPr>
      <w:r>
        <w:rPr>
          <w:sz w:val="32"/>
          <w:szCs w:val="32"/>
        </w:rPr>
        <w:t>Supervision</w:t>
      </w:r>
    </w:p>
    <w:p w14:paraId="575CF6EF" w14:textId="77777777" w:rsidR="0061200A" w:rsidRDefault="0061200A">
      <w:pPr>
        <w:rPr>
          <w:sz w:val="32"/>
          <w:szCs w:val="32"/>
        </w:rPr>
      </w:pPr>
    </w:p>
    <w:p w14:paraId="6CF1F9C2" w14:textId="77777777" w:rsidR="0085445B" w:rsidRDefault="00422D23">
      <w:r>
        <w:t xml:space="preserve">The </w:t>
      </w:r>
      <w:r w:rsidR="0061200A">
        <w:t>theoretical orientations utilized at The Menninger Clinic are integrative</w:t>
      </w:r>
      <w:r w:rsidR="0085445B">
        <w:t xml:space="preserve"> and</w:t>
      </w:r>
      <w:r w:rsidR="0061200A">
        <w:t xml:space="preserve"> broadly and flexibly psychodynamic, with cognitive behavior therapy, family systems and other skills-building and </w:t>
      </w:r>
      <w:r w:rsidR="0085445B">
        <w:t>evidenced-based</w:t>
      </w:r>
      <w:r w:rsidR="0061200A">
        <w:t xml:space="preserve"> treatment approaches represented. </w:t>
      </w:r>
    </w:p>
    <w:p w14:paraId="2E180E18" w14:textId="77777777" w:rsidR="0085445B" w:rsidRDefault="0085445B"/>
    <w:p w14:paraId="247A0764" w14:textId="63CDF309" w:rsidR="004860F2" w:rsidRPr="004860F2" w:rsidRDefault="000F63DD">
      <w:r>
        <w:t xml:space="preserve">Regardless of orientation, trainees typically receive assistance in the careful development of treatment formulations. </w:t>
      </w:r>
      <w:r w:rsidR="00727754">
        <w:t xml:space="preserve">Postdocs </w:t>
      </w:r>
      <w:r w:rsidR="0061200A">
        <w:t xml:space="preserve">will receive at least two hours of individual supervision per week (testing and therapy supervision) by various members of the </w:t>
      </w:r>
      <w:r w:rsidR="0085445B">
        <w:t>P</w:t>
      </w:r>
      <w:r w:rsidR="0061200A">
        <w:t xml:space="preserve">sychology faculty. Patricia Daza, PhD, </w:t>
      </w:r>
      <w:r w:rsidR="00727754">
        <w:t xml:space="preserve">ABPP </w:t>
      </w:r>
      <w:r w:rsidR="009342A9">
        <w:t>s</w:t>
      </w:r>
      <w:r w:rsidR="0061200A">
        <w:t xml:space="preserve">erves as the </w:t>
      </w:r>
      <w:r w:rsidR="0085445B">
        <w:t>d</w:t>
      </w:r>
      <w:r w:rsidR="00727754">
        <w:t xml:space="preserve">irector of Clinical Training and </w:t>
      </w:r>
      <w:r w:rsidR="0085445B">
        <w:t>d</w:t>
      </w:r>
      <w:r w:rsidR="00727754">
        <w:t xml:space="preserve">irector of Psychology </w:t>
      </w:r>
      <w:r w:rsidR="0061200A">
        <w:t>at The Menninger Clinic.</w:t>
      </w:r>
    </w:p>
    <w:sectPr w:rsidR="004860F2" w:rsidRPr="004860F2" w:rsidSect="0045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7EBD"/>
    <w:multiLevelType w:val="hybridMultilevel"/>
    <w:tmpl w:val="DD6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75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DE"/>
    <w:rsid w:val="00034D2F"/>
    <w:rsid w:val="0004251B"/>
    <w:rsid w:val="0009453C"/>
    <w:rsid w:val="000F63DD"/>
    <w:rsid w:val="00131589"/>
    <w:rsid w:val="00223A69"/>
    <w:rsid w:val="00244507"/>
    <w:rsid w:val="00281A26"/>
    <w:rsid w:val="002D585D"/>
    <w:rsid w:val="002E12F6"/>
    <w:rsid w:val="003354AB"/>
    <w:rsid w:val="00392070"/>
    <w:rsid w:val="003B0032"/>
    <w:rsid w:val="003B4F5A"/>
    <w:rsid w:val="003D01C3"/>
    <w:rsid w:val="00401185"/>
    <w:rsid w:val="00403C37"/>
    <w:rsid w:val="0041754D"/>
    <w:rsid w:val="00422D23"/>
    <w:rsid w:val="004542A4"/>
    <w:rsid w:val="0048055F"/>
    <w:rsid w:val="004860F2"/>
    <w:rsid w:val="00493226"/>
    <w:rsid w:val="004C6879"/>
    <w:rsid w:val="0050610F"/>
    <w:rsid w:val="00542B5C"/>
    <w:rsid w:val="00603D7A"/>
    <w:rsid w:val="0061200A"/>
    <w:rsid w:val="00616DD4"/>
    <w:rsid w:val="00650DDF"/>
    <w:rsid w:val="006A5723"/>
    <w:rsid w:val="006B034E"/>
    <w:rsid w:val="00727754"/>
    <w:rsid w:val="00770053"/>
    <w:rsid w:val="007716B3"/>
    <w:rsid w:val="00793D24"/>
    <w:rsid w:val="007A7B76"/>
    <w:rsid w:val="007F41FF"/>
    <w:rsid w:val="00810D8B"/>
    <w:rsid w:val="00840612"/>
    <w:rsid w:val="0085445B"/>
    <w:rsid w:val="00860F29"/>
    <w:rsid w:val="00897062"/>
    <w:rsid w:val="008D4086"/>
    <w:rsid w:val="009342A9"/>
    <w:rsid w:val="009E42D0"/>
    <w:rsid w:val="00A25937"/>
    <w:rsid w:val="00A54425"/>
    <w:rsid w:val="00A75413"/>
    <w:rsid w:val="00AA7190"/>
    <w:rsid w:val="00B611D0"/>
    <w:rsid w:val="00B772CD"/>
    <w:rsid w:val="00BB52DE"/>
    <w:rsid w:val="00BC601F"/>
    <w:rsid w:val="00BF32AD"/>
    <w:rsid w:val="00C038C4"/>
    <w:rsid w:val="00C84D10"/>
    <w:rsid w:val="00CA66E2"/>
    <w:rsid w:val="00CC5657"/>
    <w:rsid w:val="00CD62BE"/>
    <w:rsid w:val="00D248F3"/>
    <w:rsid w:val="00D767E5"/>
    <w:rsid w:val="00D97160"/>
    <w:rsid w:val="00E016DF"/>
    <w:rsid w:val="00F30052"/>
    <w:rsid w:val="00F37AF2"/>
    <w:rsid w:val="00F675F0"/>
    <w:rsid w:val="00FA603A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AE89"/>
  <w15:chartTrackingRefBased/>
  <w15:docId w15:val="{1AC710E9-6525-724D-A998-2A958C76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Weir</dc:creator>
  <cp:keywords/>
  <dc:description/>
  <cp:lastModifiedBy>Patricia Daza</cp:lastModifiedBy>
  <cp:revision>3</cp:revision>
  <dcterms:created xsi:type="dcterms:W3CDTF">2022-03-21T13:07:00Z</dcterms:created>
  <dcterms:modified xsi:type="dcterms:W3CDTF">2023-06-28T13:18:00Z</dcterms:modified>
</cp:coreProperties>
</file>